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7B" w:rsidRPr="001918B5" w:rsidRDefault="007C117B" w:rsidP="007C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ИДЕНТИФИКАЦИОННОЕ ЗАКЛЮЧЕНИЕ</w:t>
      </w:r>
    </w:p>
    <w:p w:rsidR="007C117B" w:rsidRDefault="007C117B" w:rsidP="007C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 xml:space="preserve">№ ____________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1. Составитель заключения ____________________________________________</w:t>
      </w:r>
      <w:r w:rsidRPr="007C117B">
        <w:rPr>
          <w:color w:val="000000"/>
        </w:rPr>
        <w:t>_______________</w:t>
      </w:r>
      <w:r w:rsidRPr="001918B5">
        <w:rPr>
          <w:rFonts w:ascii="Times New Roman" w:hAnsi="Times New Roman" w:cs="Times New Roman"/>
          <w:color w:val="000000"/>
        </w:rPr>
        <w:t xml:space="preserve">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Pr="007C117B">
        <w:rPr>
          <w:color w:val="000000"/>
        </w:rPr>
        <w:t>_________</w:t>
      </w:r>
      <w:r w:rsidRPr="001918B5">
        <w:rPr>
          <w:rFonts w:ascii="Times New Roman" w:hAnsi="Times New Roman" w:cs="Times New Roman"/>
          <w:color w:val="000000"/>
        </w:rPr>
        <w:t xml:space="preserve">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 Сведения о внешнеэкономической операции __________________________</w:t>
      </w:r>
      <w:r w:rsidRPr="007C117B">
        <w:rPr>
          <w:color w:val="000000"/>
        </w:rPr>
        <w:t>_______________</w:t>
      </w:r>
      <w:r w:rsidRPr="001918B5">
        <w:rPr>
          <w:rFonts w:ascii="Times New Roman" w:hAnsi="Times New Roman" w:cs="Times New Roman"/>
          <w:color w:val="000000"/>
        </w:rPr>
        <w:t xml:space="preserve">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Pr="007C117B">
        <w:rPr>
          <w:color w:val="000000"/>
        </w:rPr>
        <w:t>_________</w:t>
      </w:r>
      <w:r w:rsidRPr="001918B5">
        <w:rPr>
          <w:rFonts w:ascii="Times New Roman" w:hAnsi="Times New Roman" w:cs="Times New Roman"/>
          <w:color w:val="000000"/>
        </w:rPr>
        <w:t xml:space="preserve">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 xml:space="preserve">2.1. Документ, на основании которого осуществляется внешнеэкономическая </w:t>
      </w:r>
      <w:r w:rsidRPr="007C117B">
        <w:rPr>
          <w:color w:val="000000"/>
        </w:rPr>
        <w:t xml:space="preserve"> </w:t>
      </w:r>
      <w:r w:rsidRPr="001918B5">
        <w:rPr>
          <w:rFonts w:ascii="Times New Roman" w:hAnsi="Times New Roman" w:cs="Times New Roman"/>
          <w:color w:val="000000"/>
        </w:rPr>
        <w:t>операция _____________________________________________________________</w:t>
      </w:r>
      <w:r w:rsidRPr="007C117B">
        <w:rPr>
          <w:color w:val="000000"/>
        </w:rPr>
        <w:t>___________________</w:t>
      </w:r>
      <w:r w:rsidRPr="001918B5">
        <w:rPr>
          <w:rFonts w:ascii="Times New Roman" w:hAnsi="Times New Roman" w:cs="Times New Roman"/>
          <w:color w:val="000000"/>
        </w:rPr>
        <w:t xml:space="preserve">_____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2.2. Страна назначения (отправления) _______________________________</w:t>
      </w:r>
      <w:r w:rsidRPr="007C117B">
        <w:rPr>
          <w:color w:val="000000"/>
        </w:rPr>
        <w:t>__________________</w:t>
      </w:r>
      <w:r w:rsidRPr="001918B5">
        <w:rPr>
          <w:rFonts w:ascii="Times New Roman" w:hAnsi="Times New Roman" w:cs="Times New Roman"/>
          <w:color w:val="000000"/>
        </w:rPr>
        <w:t xml:space="preserve">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2.3. Российский участник внешнеэкономической операции ________________</w:t>
      </w:r>
      <w:r w:rsidRPr="007C117B">
        <w:rPr>
          <w:color w:val="000000"/>
        </w:rPr>
        <w:t>_________________</w:t>
      </w:r>
      <w:r w:rsidRPr="001918B5">
        <w:rPr>
          <w:rFonts w:ascii="Times New Roman" w:hAnsi="Times New Roman" w:cs="Times New Roman"/>
          <w:color w:val="000000"/>
        </w:rPr>
        <w:t xml:space="preserve">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</w:t>
      </w:r>
      <w:r w:rsidRPr="007C117B">
        <w:rPr>
          <w:color w:val="000000"/>
        </w:rPr>
        <w:t>__________</w:t>
      </w:r>
      <w:r w:rsidRPr="001918B5">
        <w:rPr>
          <w:rFonts w:ascii="Times New Roman" w:hAnsi="Times New Roman" w:cs="Times New Roman"/>
          <w:color w:val="000000"/>
        </w:rPr>
        <w:t xml:space="preserve">___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2.4. Иностранные участники внешнеэкономической операции ______________</w:t>
      </w:r>
      <w:r w:rsidRPr="007C117B">
        <w:rPr>
          <w:color w:val="000000"/>
        </w:rPr>
        <w:t>________________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Pr="007C117B">
        <w:rPr>
          <w:color w:val="000000"/>
        </w:rPr>
        <w:t>___________</w:t>
      </w:r>
      <w:r w:rsidRPr="001918B5">
        <w:rPr>
          <w:rFonts w:ascii="Times New Roman" w:hAnsi="Times New Roman" w:cs="Times New Roman"/>
          <w:color w:val="000000"/>
        </w:rPr>
        <w:t xml:space="preserve">__ 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2.4.1. Покупатель (продавец) __________________________________________</w:t>
      </w:r>
      <w:r w:rsidRPr="007C117B">
        <w:rPr>
          <w:color w:val="000000"/>
        </w:rPr>
        <w:t>__________</w:t>
      </w:r>
      <w:r>
        <w:rPr>
          <w:color w:val="000000"/>
        </w:rPr>
        <w:t>_______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___________________________________________________________________________</w:t>
      </w:r>
      <w:r w:rsidRPr="007C117B">
        <w:rPr>
          <w:color w:val="000000"/>
        </w:rPr>
        <w:t>__________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2.4.2. Потребитель (конечный пользователь) ___________________________</w:t>
      </w:r>
      <w:r w:rsidRPr="007C117B">
        <w:rPr>
          <w:color w:val="000000"/>
        </w:rPr>
        <w:t>______________</w:t>
      </w:r>
      <w:r>
        <w:rPr>
          <w:color w:val="000000"/>
        </w:rPr>
        <w:t>_____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>_________________________________________________________________________</w:t>
      </w:r>
      <w:r w:rsidRPr="007C117B">
        <w:rPr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</w:t>
      </w:r>
    </w:p>
    <w:p w:rsidR="007C117B" w:rsidRPr="001918B5" w:rsidRDefault="007C117B" w:rsidP="007C117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918B5">
        <w:rPr>
          <w:rFonts w:ascii="Times New Roman" w:hAnsi="Times New Roman" w:cs="Times New Roman"/>
          <w:color w:val="000000"/>
        </w:rPr>
        <w:t xml:space="preserve">3. Сведения об идентифицируемых товарах и идентифицируемых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2211"/>
        <w:gridCol w:w="2151"/>
        <w:gridCol w:w="3860"/>
      </w:tblGrid>
      <w:tr w:rsidR="007C117B" w:rsidRPr="007C117B" w:rsidTr="00084B20">
        <w:tc>
          <w:tcPr>
            <w:tcW w:w="141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№ объекта</w:t>
            </w:r>
          </w:p>
        </w:tc>
        <w:tc>
          <w:tcPr>
            <w:tcW w:w="2311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6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Код ТН ВЭД  ЕАЭС</w:t>
            </w:r>
          </w:p>
        </w:tc>
        <w:tc>
          <w:tcPr>
            <w:tcW w:w="429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Описание</w:t>
            </w:r>
          </w:p>
        </w:tc>
      </w:tr>
      <w:tr w:rsidR="007C117B" w:rsidRPr="007C117B" w:rsidTr="00084B20">
        <w:trPr>
          <w:trHeight w:val="250"/>
        </w:trPr>
        <w:tc>
          <w:tcPr>
            <w:tcW w:w="141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7C117B" w:rsidRPr="007C117B" w:rsidRDefault="007C117B" w:rsidP="007C117B">
            <w:pPr>
              <w:spacing w:after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4.Установления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списки: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4.1.Позиции (пункты) контрольных списков, выбранные для сравнительного анализа: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888"/>
        <w:gridCol w:w="1959"/>
        <w:gridCol w:w="4083"/>
      </w:tblGrid>
      <w:tr w:rsidR="007C117B" w:rsidRPr="007C117B" w:rsidTr="00084B20">
        <w:trPr>
          <w:trHeight w:val="314"/>
        </w:trPr>
        <w:tc>
          <w:tcPr>
            <w:tcW w:w="1555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№ объекта</w:t>
            </w:r>
          </w:p>
        </w:tc>
        <w:tc>
          <w:tcPr>
            <w:tcW w:w="2888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Номер позиции</w:t>
            </w:r>
          </w:p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(пункта)</w:t>
            </w:r>
          </w:p>
        </w:tc>
        <w:tc>
          <w:tcPr>
            <w:tcW w:w="19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Номер раздела</w:t>
            </w:r>
          </w:p>
        </w:tc>
        <w:tc>
          <w:tcPr>
            <w:tcW w:w="408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Наименование списка</w:t>
            </w:r>
          </w:p>
        </w:tc>
      </w:tr>
      <w:tr w:rsidR="007C117B" w:rsidRPr="007C117B" w:rsidTr="00084B20">
        <w:trPr>
          <w:trHeight w:val="275"/>
        </w:trPr>
        <w:tc>
          <w:tcPr>
            <w:tcW w:w="1555" w:type="dxa"/>
            <w:vMerge w:val="restart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8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</w:tr>
    </w:tbl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5.Определение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деятельности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5.1. Применение специальных экономических мер: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bCs/>
          <w:sz w:val="22"/>
          <w:szCs w:val="22"/>
        </w:rPr>
        <w:t>а)</w:t>
      </w:r>
      <w:r w:rsidRPr="007C117B">
        <w:rPr>
          <w:sz w:val="22"/>
          <w:szCs w:val="22"/>
        </w:rPr>
        <w:t xml:space="preserve"> в отношении стран назначения (отправления): 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б) в отношении иностранного участника внешнеэкономической операции:</w:t>
      </w:r>
    </w:p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в) в отношении идентифицируемых товаров и идентифицируемых продуктов научно-технической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444"/>
      </w:tblGrid>
      <w:tr w:rsidR="007C117B" w:rsidRPr="007C117B" w:rsidTr="00084B20">
        <w:tc>
          <w:tcPr>
            <w:tcW w:w="226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№ объекта</w:t>
            </w:r>
          </w:p>
        </w:tc>
        <w:tc>
          <w:tcPr>
            <w:tcW w:w="81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C117B">
              <w:rPr>
                <w:sz w:val="22"/>
                <w:szCs w:val="22"/>
              </w:rPr>
              <w:t>Результаты проверки</w:t>
            </w:r>
          </w:p>
        </w:tc>
      </w:tr>
      <w:tr w:rsidR="007C117B" w:rsidRPr="007C117B" w:rsidTr="00084B20">
        <w:tc>
          <w:tcPr>
            <w:tcW w:w="2263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59" w:type="dxa"/>
          </w:tcPr>
          <w:p w:rsidR="007C117B" w:rsidRPr="007C117B" w:rsidRDefault="007C117B" w:rsidP="007C117B">
            <w:pPr>
              <w:pStyle w:val="a3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C117B" w:rsidRPr="007C117B" w:rsidRDefault="007C117B" w:rsidP="007C117B">
      <w:pPr>
        <w:pStyle w:val="a3"/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 xml:space="preserve">5.2. 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 физических лиц, причастных к террористической деятельности: </w:t>
      </w:r>
    </w:p>
    <w:p w:rsidR="007C117B" w:rsidRPr="007C117B" w:rsidRDefault="007C117B" w:rsidP="007C117B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>6. Общие выводы по результатам идентификации:</w:t>
      </w:r>
    </w:p>
    <w:p w:rsidR="007C117B" w:rsidRDefault="007C117B" w:rsidP="007C117B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  <w:rPr>
          <w:sz w:val="22"/>
          <w:szCs w:val="22"/>
        </w:rPr>
      </w:pPr>
      <w:r w:rsidRPr="007C117B">
        <w:rPr>
          <w:sz w:val="22"/>
          <w:szCs w:val="22"/>
        </w:rPr>
        <w:t xml:space="preserve">7.Дополнительная информация: </w:t>
      </w:r>
    </w:p>
    <w:p w:rsidR="00FB3E04" w:rsidRDefault="00FB3E04" w:rsidP="00FB3E04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9744B">
        <w:rPr>
          <w:color w:val="000000"/>
        </w:rPr>
        <w:t xml:space="preserve">7.1. Срок действия заключения </w:t>
      </w:r>
      <w:r>
        <w:rPr>
          <w:color w:val="000000"/>
        </w:rPr>
        <w:t>–</w:t>
      </w:r>
      <w:r w:rsidRPr="0049744B">
        <w:rPr>
          <w:color w:val="000000"/>
        </w:rPr>
        <w:t xml:space="preserve"> до</w:t>
      </w:r>
      <w:proofErr w:type="gramStart"/>
      <w:r>
        <w:rPr>
          <w:color w:val="000000"/>
        </w:rPr>
        <w:t xml:space="preserve">      </w:t>
      </w:r>
      <w:r w:rsidRPr="0049744B">
        <w:rPr>
          <w:color w:val="000000"/>
        </w:rPr>
        <w:t xml:space="preserve"> .</w:t>
      </w:r>
      <w:proofErr w:type="gramEnd"/>
    </w:p>
    <w:p w:rsidR="00FB3E04" w:rsidRDefault="00FB3E04" w:rsidP="00FB3E04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49744B">
        <w:rPr>
          <w:color w:val="000000"/>
        </w:rPr>
        <w:t xml:space="preserve">Приложение (при наличии): на </w:t>
      </w:r>
      <w:r>
        <w:rPr>
          <w:color w:val="000000"/>
        </w:rPr>
        <w:t xml:space="preserve">            </w:t>
      </w:r>
      <w:proofErr w:type="gramStart"/>
      <w:r w:rsidRPr="0049744B">
        <w:rPr>
          <w:color w:val="000000"/>
        </w:rPr>
        <w:t>л</w:t>
      </w:r>
      <w:proofErr w:type="gramEnd"/>
      <w:r w:rsidRPr="0049744B">
        <w:rPr>
          <w:color w:val="000000"/>
        </w:rPr>
        <w:t xml:space="preserve">. </w:t>
      </w:r>
    </w:p>
    <w:p w:rsidR="007C117B" w:rsidRPr="007C117B" w:rsidRDefault="007C117B" w:rsidP="007C117B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  <w:rPr>
          <w:bCs/>
          <w:sz w:val="22"/>
          <w:szCs w:val="22"/>
        </w:rPr>
      </w:pPr>
      <w:r w:rsidRPr="007C117B">
        <w:rPr>
          <w:bCs/>
          <w:sz w:val="22"/>
          <w:szCs w:val="22"/>
        </w:rPr>
        <w:t>8. Уполномоченное лицо</w:t>
      </w:r>
    </w:p>
    <w:p w:rsidR="00BE7291" w:rsidRPr="007C117B" w:rsidRDefault="007C117B" w:rsidP="002A2EB3">
      <w:pPr>
        <w:pStyle w:val="a3"/>
        <w:pBdr>
          <w:bottom w:val="single" w:sz="12" w:space="0" w:color="auto"/>
        </w:pBdr>
        <w:tabs>
          <w:tab w:val="right" w:pos="10206"/>
        </w:tabs>
        <w:spacing w:before="0" w:beforeAutospacing="0" w:after="0" w:afterAutospacing="0" w:line="276" w:lineRule="auto"/>
        <w:ind w:firstLine="567"/>
        <w:jc w:val="both"/>
      </w:pPr>
      <w:r w:rsidRPr="007C117B">
        <w:rPr>
          <w:sz w:val="22"/>
          <w:szCs w:val="22"/>
        </w:rPr>
        <w:t>9. Дата составления</w:t>
      </w:r>
    </w:p>
    <w:sectPr w:rsidR="00BE7291" w:rsidRPr="007C117B" w:rsidSect="000A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117B"/>
    <w:rsid w:val="000A5C08"/>
    <w:rsid w:val="002A2EB3"/>
    <w:rsid w:val="007C117B"/>
    <w:rsid w:val="00BE7291"/>
    <w:rsid w:val="00FB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2021-11-09T07:41:00Z</dcterms:created>
  <dcterms:modified xsi:type="dcterms:W3CDTF">2021-11-11T00:36:00Z</dcterms:modified>
</cp:coreProperties>
</file>